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57AE90" w14:textId="77777777" w:rsidR="00504572" w:rsidRDefault="00000000">
      <w:pPr>
        <w:spacing w:after="52"/>
        <w:ind w:left="0" w:firstLine="0"/>
      </w:pPr>
      <w:r>
        <w:rPr>
          <w:rFonts w:cs="Arial"/>
          <w:b/>
          <w:sz w:val="46"/>
        </w:rPr>
        <w:t xml:space="preserve">Daily Standup Meeting Minutes </w:t>
      </w:r>
    </w:p>
    <w:p w14:paraId="69D09C6F" w14:textId="77777777" w:rsidR="00504572" w:rsidRDefault="00000000">
      <w:pPr>
        <w:spacing w:after="258"/>
      </w:pPr>
      <w:r>
        <w:t xml:space="preserve">Project: Loan Validation </w:t>
      </w:r>
    </w:p>
    <w:p w14:paraId="030E2B2A" w14:textId="77777777" w:rsidR="00504572" w:rsidRDefault="00000000">
      <w:pPr>
        <w:spacing w:after="258"/>
      </w:pPr>
      <w:r>
        <w:t xml:space="preserve">Date: 9/17/2025 </w:t>
      </w:r>
    </w:p>
    <w:p w14:paraId="519A9FC2" w14:textId="77777777" w:rsidR="00504572" w:rsidRDefault="00000000">
      <w:pPr>
        <w:spacing w:after="258"/>
      </w:pPr>
      <w:r>
        <w:t xml:space="preserve">Duration: 1 hour </w:t>
      </w:r>
    </w:p>
    <w:p w14:paraId="33EFA37B" w14:textId="77777777" w:rsidR="00504572" w:rsidRDefault="00000000">
      <w:pPr>
        <w:spacing w:after="258"/>
      </w:pPr>
      <w:r>
        <w:t xml:space="preserve">Attendees: Ernesto, Carlos, Luis, Christoph, Michael </w:t>
      </w:r>
    </w:p>
    <w:p w14:paraId="0B5F738A" w14:textId="77777777" w:rsidR="00504572" w:rsidRDefault="00000000">
      <w:pPr>
        <w:spacing w:after="335"/>
        <w:ind w:left="0" w:firstLine="0"/>
        <w:jc w:val="right"/>
      </w:pPr>
      <w:r>
        <w:rPr>
          <w:rFonts w:ascii="Calibri" w:eastAsia="Calibri" w:hAnsi="Calibri" w:cs="Calibri"/>
          <w:noProof/>
        </w:rPr>
        <mc:AlternateContent>
          <mc:Choice Requires="wpg">
            <w:drawing>
              <wp:inline distT="0" distB="0" distL="0" distR="0" wp14:anchorId="6E6F72E2" wp14:editId="44973E6A">
                <wp:extent cx="5867400" cy="12700"/>
                <wp:effectExtent l="0" t="0" r="0" b="0"/>
                <wp:docPr id="2727" name="Group 27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67400" cy="12700"/>
                          <a:chOff x="0" y="0"/>
                          <a:chExt cx="5867400" cy="12700"/>
                        </a:xfrm>
                      </wpg:grpSpPr>
                      <wps:wsp>
                        <wps:cNvPr id="129" name="Shape 129"/>
                        <wps:cNvSpPr/>
                        <wps:spPr>
                          <a:xfrm>
                            <a:off x="0" y="0"/>
                            <a:ext cx="5867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67400">
                                <a:moveTo>
                                  <a:pt x="0" y="0"/>
                                </a:moveTo>
                                <a:lnTo>
                                  <a:pt x="586740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888888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727" style="width:462pt;height:1pt;mso-position-horizontal-relative:char;mso-position-vertical-relative:line" coordsize="58674,127">
                <v:shape id="Shape 129" style="position:absolute;width:58674;height:0;left:0;top:0;" coordsize="5867400,0" path="m0,0l5867400,0">
                  <v:stroke weight="1pt" endcap="flat" joinstyle="miter" miterlimit="10" on="true" color="#888888"/>
                  <v:fill on="false" color="#000000" opacity="0"/>
                </v:shape>
              </v:group>
            </w:pict>
          </mc:Fallback>
        </mc:AlternateContent>
      </w:r>
      <w:r>
        <w:t xml:space="preserve"> </w:t>
      </w:r>
    </w:p>
    <w:p w14:paraId="67E01E0B" w14:textId="77777777" w:rsidR="00504572" w:rsidRDefault="00000000">
      <w:pPr>
        <w:pStyle w:val="Heading1"/>
        <w:ind w:left="-5"/>
      </w:pPr>
      <w:r>
        <w:t xml:space="preserve">Agenda </w:t>
      </w:r>
    </w:p>
    <w:p w14:paraId="1BED6C95" w14:textId="77777777" w:rsidR="00504572" w:rsidRDefault="00000000">
      <w:pPr>
        <w:numPr>
          <w:ilvl w:val="0"/>
          <w:numId w:val="1"/>
        </w:numPr>
        <w:ind w:hanging="360"/>
      </w:pPr>
      <w:r>
        <w:t xml:space="preserve">Review progress since yesterday’s standup </w:t>
      </w:r>
    </w:p>
    <w:p w14:paraId="7E6B48C5" w14:textId="77777777" w:rsidR="00504572" w:rsidRDefault="00000000">
      <w:pPr>
        <w:ind w:left="720" w:firstLine="0"/>
      </w:pPr>
      <w:r>
        <w:t xml:space="preserve"> </w:t>
      </w:r>
    </w:p>
    <w:p w14:paraId="74D3BA0E" w14:textId="77777777" w:rsidR="00504572" w:rsidRDefault="00000000">
      <w:pPr>
        <w:numPr>
          <w:ilvl w:val="0"/>
          <w:numId w:val="1"/>
        </w:numPr>
        <w:ind w:hanging="360"/>
      </w:pPr>
      <w:r>
        <w:t xml:space="preserve">Check blockers and dependencies </w:t>
      </w:r>
    </w:p>
    <w:p w14:paraId="79959B1A" w14:textId="77777777" w:rsidR="00504572" w:rsidRDefault="00000000">
      <w:pPr>
        <w:ind w:left="720" w:firstLine="0"/>
      </w:pPr>
      <w:r>
        <w:t xml:space="preserve"> </w:t>
      </w:r>
    </w:p>
    <w:p w14:paraId="7B6C2390" w14:textId="77777777" w:rsidR="00504572" w:rsidRDefault="00000000">
      <w:pPr>
        <w:numPr>
          <w:ilvl w:val="0"/>
          <w:numId w:val="1"/>
        </w:numPr>
        <w:ind w:hanging="360"/>
      </w:pPr>
      <w:r>
        <w:t xml:space="preserve">Confirm tasks leading toward mid-sprint demo </w:t>
      </w:r>
    </w:p>
    <w:p w14:paraId="7E9D3389" w14:textId="77777777" w:rsidR="00504572" w:rsidRDefault="00000000">
      <w:pPr>
        <w:spacing w:after="258"/>
        <w:ind w:left="720" w:firstLine="0"/>
      </w:pPr>
      <w:r>
        <w:t xml:space="preserve"> </w:t>
      </w:r>
    </w:p>
    <w:p w14:paraId="6FCF0215" w14:textId="77777777" w:rsidR="00504572" w:rsidRDefault="00000000">
      <w:pPr>
        <w:spacing w:after="335"/>
        <w:ind w:left="0" w:firstLine="0"/>
        <w:jc w:val="right"/>
      </w:pPr>
      <w:r>
        <w:rPr>
          <w:rFonts w:ascii="Calibri" w:eastAsia="Calibri" w:hAnsi="Calibri" w:cs="Calibri"/>
          <w:noProof/>
        </w:rPr>
        <mc:AlternateContent>
          <mc:Choice Requires="wpg">
            <w:drawing>
              <wp:inline distT="0" distB="0" distL="0" distR="0" wp14:anchorId="79423B27" wp14:editId="7CE42E6A">
                <wp:extent cx="5867400" cy="12700"/>
                <wp:effectExtent l="0" t="0" r="0" b="0"/>
                <wp:docPr id="2728" name="Group 27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67400" cy="12700"/>
                          <a:chOff x="0" y="0"/>
                          <a:chExt cx="5867400" cy="12700"/>
                        </a:xfrm>
                      </wpg:grpSpPr>
                      <wps:wsp>
                        <wps:cNvPr id="172" name="Shape 172"/>
                        <wps:cNvSpPr/>
                        <wps:spPr>
                          <a:xfrm>
                            <a:off x="0" y="0"/>
                            <a:ext cx="5867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67400">
                                <a:moveTo>
                                  <a:pt x="0" y="0"/>
                                </a:moveTo>
                                <a:lnTo>
                                  <a:pt x="586740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888888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728" style="width:462pt;height:1pt;mso-position-horizontal-relative:char;mso-position-vertical-relative:line" coordsize="58674,127">
                <v:shape id="Shape 172" style="position:absolute;width:58674;height:0;left:0;top:0;" coordsize="5867400,0" path="m0,0l5867400,0">
                  <v:stroke weight="1pt" endcap="flat" joinstyle="miter" miterlimit="10" on="true" color="#888888"/>
                  <v:fill on="false" color="#000000" opacity="0"/>
                </v:shape>
              </v:group>
            </w:pict>
          </mc:Fallback>
        </mc:AlternateContent>
      </w:r>
      <w:r>
        <w:t xml:space="preserve"> </w:t>
      </w:r>
    </w:p>
    <w:p w14:paraId="738FCE72" w14:textId="77777777" w:rsidR="00504572" w:rsidRDefault="00000000">
      <w:pPr>
        <w:pStyle w:val="Heading1"/>
        <w:ind w:left="-5"/>
      </w:pPr>
      <w:r>
        <w:t xml:space="preserve">Team Member Updates </w:t>
      </w:r>
    </w:p>
    <w:p w14:paraId="6EEFDE20" w14:textId="77777777" w:rsidR="00504572" w:rsidRDefault="00000000">
      <w:pPr>
        <w:spacing w:after="258"/>
      </w:pPr>
      <w:r>
        <w:t xml:space="preserve">Luis </w:t>
      </w:r>
    </w:p>
    <w:p w14:paraId="0329756E" w14:textId="77777777" w:rsidR="00504572" w:rsidRDefault="00000000">
      <w:pPr>
        <w:numPr>
          <w:ilvl w:val="0"/>
          <w:numId w:val="2"/>
        </w:numPr>
        <w:ind w:hanging="360"/>
      </w:pPr>
      <w:r>
        <w:t xml:space="preserve">Finished adding the latest set of borrower documents to the dataset. </w:t>
      </w:r>
    </w:p>
    <w:p w14:paraId="688A9D8D" w14:textId="77777777" w:rsidR="00504572" w:rsidRDefault="00000000">
      <w:pPr>
        <w:ind w:left="720" w:firstLine="0"/>
      </w:pPr>
      <w:r>
        <w:t xml:space="preserve"> </w:t>
      </w:r>
    </w:p>
    <w:p w14:paraId="28CB2AF4" w14:textId="77777777" w:rsidR="00504572" w:rsidRDefault="00000000">
      <w:pPr>
        <w:numPr>
          <w:ilvl w:val="0"/>
          <w:numId w:val="2"/>
        </w:numPr>
        <w:ind w:hanging="360"/>
      </w:pPr>
      <w:r>
        <w:t xml:space="preserve">Re-ran OCR tests and began summarizing accuracy results for the upcoming demo. </w:t>
      </w:r>
    </w:p>
    <w:p w14:paraId="153B9F5F" w14:textId="77777777" w:rsidR="00504572" w:rsidRDefault="00000000">
      <w:pPr>
        <w:spacing w:after="258"/>
        <w:ind w:left="720" w:firstLine="0"/>
      </w:pPr>
      <w:r>
        <w:t xml:space="preserve"> </w:t>
      </w:r>
    </w:p>
    <w:p w14:paraId="2B5DB2FD" w14:textId="77777777" w:rsidR="00504572" w:rsidRDefault="00000000">
      <w:pPr>
        <w:spacing w:after="258"/>
      </w:pPr>
      <w:r>
        <w:t xml:space="preserve">Carlos </w:t>
      </w:r>
    </w:p>
    <w:p w14:paraId="44A86595" w14:textId="77777777" w:rsidR="00504572" w:rsidRDefault="00000000">
      <w:pPr>
        <w:numPr>
          <w:ilvl w:val="0"/>
          <w:numId w:val="2"/>
        </w:numPr>
        <w:ind w:hanging="360"/>
      </w:pPr>
      <w:r>
        <w:t xml:space="preserve">Completed a round of IRS API load tests without major issues. </w:t>
      </w:r>
    </w:p>
    <w:p w14:paraId="0B4DDE86" w14:textId="77777777" w:rsidR="00504572" w:rsidRDefault="00000000">
      <w:pPr>
        <w:ind w:left="720" w:firstLine="0"/>
      </w:pPr>
      <w:r>
        <w:t xml:space="preserve"> </w:t>
      </w:r>
    </w:p>
    <w:p w14:paraId="455E628B" w14:textId="77777777" w:rsidR="00504572" w:rsidRDefault="00000000">
      <w:pPr>
        <w:numPr>
          <w:ilvl w:val="0"/>
          <w:numId w:val="2"/>
        </w:numPr>
        <w:ind w:hanging="360"/>
      </w:pPr>
      <w:r>
        <w:t xml:space="preserve">Started drafting a short guide on how to connect new external data sources. </w:t>
      </w:r>
    </w:p>
    <w:p w14:paraId="50F73A3F" w14:textId="77777777" w:rsidR="00504572" w:rsidRDefault="00000000">
      <w:pPr>
        <w:spacing w:after="258"/>
        <w:ind w:left="720" w:firstLine="0"/>
      </w:pPr>
      <w:r>
        <w:t xml:space="preserve"> </w:t>
      </w:r>
    </w:p>
    <w:p w14:paraId="3782753A" w14:textId="77777777" w:rsidR="00504572" w:rsidRDefault="00000000">
      <w:pPr>
        <w:spacing w:after="258"/>
      </w:pPr>
      <w:r>
        <w:t xml:space="preserve">Ernesto </w:t>
      </w:r>
    </w:p>
    <w:p w14:paraId="22D812F4" w14:textId="77777777" w:rsidR="00504572" w:rsidRDefault="00000000">
      <w:pPr>
        <w:numPr>
          <w:ilvl w:val="0"/>
          <w:numId w:val="2"/>
        </w:numPr>
        <w:ind w:hanging="360"/>
      </w:pPr>
      <w:r>
        <w:t xml:space="preserve">Continued refining fraud-detection checks and updated the QA checklist. </w:t>
      </w:r>
    </w:p>
    <w:p w14:paraId="565BEF29" w14:textId="77777777" w:rsidR="00504572" w:rsidRDefault="00000000">
      <w:pPr>
        <w:spacing w:after="0"/>
        <w:ind w:left="720" w:firstLine="0"/>
      </w:pPr>
      <w:r>
        <w:t xml:space="preserve"> </w:t>
      </w:r>
    </w:p>
    <w:p w14:paraId="1FF2CD8A" w14:textId="77777777" w:rsidR="00504572" w:rsidRDefault="00000000">
      <w:pPr>
        <w:numPr>
          <w:ilvl w:val="0"/>
          <w:numId w:val="2"/>
        </w:numPr>
        <w:ind w:hanging="360"/>
      </w:pPr>
      <w:r>
        <w:t xml:space="preserve">Began organizing demo slides and notes for Friday’s mid-sprint presentation. </w:t>
      </w:r>
    </w:p>
    <w:p w14:paraId="40C3F236" w14:textId="77777777" w:rsidR="00504572" w:rsidRDefault="00000000">
      <w:pPr>
        <w:spacing w:after="258"/>
        <w:ind w:left="720" w:firstLine="0"/>
      </w:pPr>
      <w:r>
        <w:t xml:space="preserve"> </w:t>
      </w:r>
    </w:p>
    <w:p w14:paraId="382FDB9B" w14:textId="77777777" w:rsidR="00504572" w:rsidRDefault="00000000">
      <w:pPr>
        <w:spacing w:after="258"/>
      </w:pPr>
      <w:r>
        <w:lastRenderedPageBreak/>
        <w:t xml:space="preserve">Christoph </w:t>
      </w:r>
    </w:p>
    <w:p w14:paraId="1F08A8EB" w14:textId="77777777" w:rsidR="00504572" w:rsidRDefault="00000000">
      <w:pPr>
        <w:numPr>
          <w:ilvl w:val="0"/>
          <w:numId w:val="2"/>
        </w:numPr>
        <w:ind w:hanging="360"/>
      </w:pPr>
      <w:r>
        <w:t xml:space="preserve">Finalized the technical architecture flowchart and shared it with the team. </w:t>
      </w:r>
    </w:p>
    <w:p w14:paraId="2A451085" w14:textId="77777777" w:rsidR="00504572" w:rsidRDefault="00000000">
      <w:pPr>
        <w:ind w:left="720" w:firstLine="0"/>
      </w:pPr>
      <w:r>
        <w:t xml:space="preserve"> </w:t>
      </w:r>
    </w:p>
    <w:p w14:paraId="36978D4B" w14:textId="77777777" w:rsidR="00504572" w:rsidRDefault="00000000">
      <w:pPr>
        <w:numPr>
          <w:ilvl w:val="0"/>
          <w:numId w:val="2"/>
        </w:numPr>
        <w:ind w:hanging="360"/>
      </w:pPr>
      <w:r>
        <w:t xml:space="preserve">Helped review the demo outline to ensure the data-flow steps match the diagram. </w:t>
      </w:r>
    </w:p>
    <w:p w14:paraId="6F143AF4" w14:textId="77777777" w:rsidR="00504572" w:rsidRDefault="00000000">
      <w:pPr>
        <w:spacing w:after="258"/>
        <w:ind w:left="720" w:firstLine="0"/>
      </w:pPr>
      <w:r>
        <w:t xml:space="preserve"> </w:t>
      </w:r>
    </w:p>
    <w:p w14:paraId="76269222" w14:textId="77777777" w:rsidR="00504572" w:rsidRDefault="00000000">
      <w:pPr>
        <w:spacing w:after="258"/>
      </w:pPr>
      <w:r>
        <w:t xml:space="preserve">Michael </w:t>
      </w:r>
    </w:p>
    <w:p w14:paraId="40C106FB" w14:textId="77777777" w:rsidR="00504572" w:rsidRDefault="00000000">
      <w:pPr>
        <w:numPr>
          <w:ilvl w:val="0"/>
          <w:numId w:val="2"/>
        </w:numPr>
        <w:ind w:hanging="360"/>
      </w:pPr>
      <w:r>
        <w:t xml:space="preserve">Assisted Luis with double-checking the labeling of new borrower documents. </w:t>
      </w:r>
    </w:p>
    <w:p w14:paraId="4835A2ED" w14:textId="77777777" w:rsidR="00504572" w:rsidRDefault="00000000">
      <w:pPr>
        <w:ind w:left="720" w:firstLine="0"/>
      </w:pPr>
      <w:r>
        <w:t xml:space="preserve"> </w:t>
      </w:r>
    </w:p>
    <w:p w14:paraId="4CB82C79" w14:textId="77777777" w:rsidR="00504572" w:rsidRDefault="00000000">
      <w:pPr>
        <w:numPr>
          <w:ilvl w:val="0"/>
          <w:numId w:val="2"/>
        </w:numPr>
        <w:ind w:hanging="360"/>
      </w:pPr>
      <w:r>
        <w:t xml:space="preserve">Reviewed Carlos’s draft of the setup guide and added notes for clarity. </w:t>
      </w:r>
    </w:p>
    <w:p w14:paraId="508EF7A5" w14:textId="77777777" w:rsidR="00504572" w:rsidRDefault="00000000">
      <w:pPr>
        <w:spacing w:after="258"/>
        <w:ind w:left="720" w:firstLine="0"/>
      </w:pPr>
      <w:r>
        <w:t xml:space="preserve"> </w:t>
      </w:r>
    </w:p>
    <w:p w14:paraId="17BF5F0B" w14:textId="77777777" w:rsidR="00504572" w:rsidRDefault="00000000">
      <w:pPr>
        <w:spacing w:after="335"/>
        <w:ind w:left="0" w:firstLine="0"/>
        <w:jc w:val="right"/>
      </w:pPr>
      <w:r>
        <w:rPr>
          <w:rFonts w:ascii="Calibri" w:eastAsia="Calibri" w:hAnsi="Calibri" w:cs="Calibri"/>
          <w:noProof/>
        </w:rPr>
        <mc:AlternateContent>
          <mc:Choice Requires="wpg">
            <w:drawing>
              <wp:inline distT="0" distB="0" distL="0" distR="0" wp14:anchorId="58D5A43F" wp14:editId="170AFBF3">
                <wp:extent cx="5867400" cy="12700"/>
                <wp:effectExtent l="0" t="0" r="0" b="0"/>
                <wp:docPr id="2813" name="Group 28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67400" cy="12700"/>
                          <a:chOff x="0" y="0"/>
                          <a:chExt cx="5867400" cy="12700"/>
                        </a:xfrm>
                      </wpg:grpSpPr>
                      <wps:wsp>
                        <wps:cNvPr id="447" name="Shape 447"/>
                        <wps:cNvSpPr/>
                        <wps:spPr>
                          <a:xfrm>
                            <a:off x="0" y="0"/>
                            <a:ext cx="5867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67400">
                                <a:moveTo>
                                  <a:pt x="0" y="0"/>
                                </a:moveTo>
                                <a:lnTo>
                                  <a:pt x="586740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888888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813" style="width:462pt;height:1pt;mso-position-horizontal-relative:char;mso-position-vertical-relative:line" coordsize="58674,127">
                <v:shape id="Shape 447" style="position:absolute;width:58674;height:0;left:0;top:0;" coordsize="5867400,0" path="m0,0l5867400,0">
                  <v:stroke weight="1pt" endcap="flat" joinstyle="miter" miterlimit="10" on="true" color="#888888"/>
                  <v:fill on="false" color="#000000" opacity="0"/>
                </v:shape>
              </v:group>
            </w:pict>
          </mc:Fallback>
        </mc:AlternateContent>
      </w:r>
      <w:r>
        <w:t xml:space="preserve"> </w:t>
      </w:r>
    </w:p>
    <w:p w14:paraId="23ADE444" w14:textId="77777777" w:rsidR="00504572" w:rsidRDefault="00000000">
      <w:pPr>
        <w:pStyle w:val="Heading1"/>
        <w:ind w:left="-5"/>
      </w:pPr>
      <w:r>
        <w:t xml:space="preserve">Blockers </w:t>
      </w:r>
    </w:p>
    <w:p w14:paraId="611AD22D" w14:textId="77777777" w:rsidR="00504572" w:rsidRDefault="00000000">
      <w:pPr>
        <w:ind w:left="355"/>
      </w:pPr>
      <w:r>
        <w:t xml:space="preserve">● </w:t>
      </w:r>
      <w:proofErr w:type="gramStart"/>
      <w:r>
        <w:t>None critical</w:t>
      </w:r>
      <w:proofErr w:type="gramEnd"/>
      <w:r>
        <w:t xml:space="preserve"> today; team will monitor IRS API stability during another round of testing. </w:t>
      </w:r>
    </w:p>
    <w:p w14:paraId="5CFE0181" w14:textId="77777777" w:rsidR="00504572" w:rsidRDefault="00000000">
      <w:pPr>
        <w:spacing w:after="258"/>
        <w:ind w:left="720" w:firstLine="0"/>
      </w:pPr>
      <w:r>
        <w:t xml:space="preserve"> </w:t>
      </w:r>
    </w:p>
    <w:p w14:paraId="178CA70E" w14:textId="77777777" w:rsidR="00504572" w:rsidRDefault="00000000">
      <w:pPr>
        <w:spacing w:after="335"/>
        <w:ind w:left="0" w:firstLine="0"/>
        <w:jc w:val="right"/>
      </w:pPr>
      <w:r>
        <w:rPr>
          <w:rFonts w:ascii="Calibri" w:eastAsia="Calibri" w:hAnsi="Calibri" w:cs="Calibri"/>
          <w:noProof/>
        </w:rPr>
        <mc:AlternateContent>
          <mc:Choice Requires="wpg">
            <w:drawing>
              <wp:inline distT="0" distB="0" distL="0" distR="0" wp14:anchorId="1B7064CF" wp14:editId="41D81046">
                <wp:extent cx="5867400" cy="12700"/>
                <wp:effectExtent l="0" t="0" r="0" b="0"/>
                <wp:docPr id="2814" name="Group 2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67400" cy="12700"/>
                          <a:chOff x="0" y="0"/>
                          <a:chExt cx="5867400" cy="12700"/>
                        </a:xfrm>
                      </wpg:grpSpPr>
                      <wps:wsp>
                        <wps:cNvPr id="482" name="Shape 482"/>
                        <wps:cNvSpPr/>
                        <wps:spPr>
                          <a:xfrm>
                            <a:off x="0" y="0"/>
                            <a:ext cx="5867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67400">
                                <a:moveTo>
                                  <a:pt x="0" y="0"/>
                                </a:moveTo>
                                <a:lnTo>
                                  <a:pt x="586740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888888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814" style="width:462pt;height:1pt;mso-position-horizontal-relative:char;mso-position-vertical-relative:line" coordsize="58674,127">
                <v:shape id="Shape 482" style="position:absolute;width:58674;height:0;left:0;top:0;" coordsize="5867400,0" path="m0,0l5867400,0">
                  <v:stroke weight="1pt" endcap="flat" joinstyle="miter" miterlimit="10" on="true" color="#888888"/>
                  <v:fill on="false" color="#000000" opacity="0"/>
                </v:shape>
              </v:group>
            </w:pict>
          </mc:Fallback>
        </mc:AlternateContent>
      </w:r>
      <w:r>
        <w:t xml:space="preserve"> </w:t>
      </w:r>
    </w:p>
    <w:p w14:paraId="09F17ADD" w14:textId="77777777" w:rsidR="00504572" w:rsidRDefault="00000000">
      <w:pPr>
        <w:pStyle w:val="Heading1"/>
        <w:ind w:left="-5"/>
      </w:pPr>
      <w:r>
        <w:t xml:space="preserve">Next Steps </w:t>
      </w:r>
    </w:p>
    <w:p w14:paraId="10031B4C" w14:textId="77777777" w:rsidR="00504572" w:rsidRDefault="00000000">
      <w:pPr>
        <w:numPr>
          <w:ilvl w:val="0"/>
          <w:numId w:val="3"/>
        </w:numPr>
        <w:ind w:hanging="360"/>
      </w:pPr>
      <w:r>
        <w:t xml:space="preserve">Luis: Prepare a concise accuracy summary for inclusion in demo slides. </w:t>
      </w:r>
    </w:p>
    <w:p w14:paraId="623AF020" w14:textId="77777777" w:rsidR="00504572" w:rsidRDefault="00000000">
      <w:pPr>
        <w:ind w:left="720" w:firstLine="0"/>
      </w:pPr>
      <w:r>
        <w:t xml:space="preserve"> </w:t>
      </w:r>
    </w:p>
    <w:p w14:paraId="0A1ADA57" w14:textId="77777777" w:rsidR="00504572" w:rsidRDefault="00000000">
      <w:pPr>
        <w:numPr>
          <w:ilvl w:val="0"/>
          <w:numId w:val="3"/>
        </w:numPr>
        <w:ind w:hanging="360"/>
      </w:pPr>
      <w:r>
        <w:t xml:space="preserve">Carlos: Add final edits to the external data connection guide. </w:t>
      </w:r>
    </w:p>
    <w:p w14:paraId="4336DF7F" w14:textId="77777777" w:rsidR="00504572" w:rsidRDefault="00000000">
      <w:pPr>
        <w:ind w:left="720" w:firstLine="0"/>
      </w:pPr>
      <w:r>
        <w:t xml:space="preserve"> </w:t>
      </w:r>
    </w:p>
    <w:p w14:paraId="2B28E534" w14:textId="77777777" w:rsidR="00504572" w:rsidRDefault="00000000">
      <w:pPr>
        <w:numPr>
          <w:ilvl w:val="0"/>
          <w:numId w:val="3"/>
        </w:numPr>
        <w:ind w:hanging="360"/>
      </w:pPr>
      <w:r>
        <w:t xml:space="preserve">Ernesto: Finalize fraud-detection notes and coordinate slide content with Christoph. </w:t>
      </w:r>
    </w:p>
    <w:p w14:paraId="5AEDBC1A" w14:textId="77777777" w:rsidR="00504572" w:rsidRDefault="00000000">
      <w:pPr>
        <w:ind w:left="720" w:firstLine="0"/>
      </w:pPr>
      <w:r>
        <w:t xml:space="preserve"> </w:t>
      </w:r>
    </w:p>
    <w:p w14:paraId="6D5624D5" w14:textId="77777777" w:rsidR="00504572" w:rsidRDefault="00000000">
      <w:pPr>
        <w:numPr>
          <w:ilvl w:val="0"/>
          <w:numId w:val="3"/>
        </w:numPr>
        <w:ind w:hanging="360"/>
      </w:pPr>
      <w:r>
        <w:t xml:space="preserve">Christoph: Provide final visual assets for the demo presentation. </w:t>
      </w:r>
    </w:p>
    <w:p w14:paraId="1CCFF518" w14:textId="77777777" w:rsidR="00504572" w:rsidRDefault="00000000">
      <w:pPr>
        <w:ind w:left="720" w:firstLine="0"/>
      </w:pPr>
      <w:r>
        <w:t xml:space="preserve"> </w:t>
      </w:r>
    </w:p>
    <w:p w14:paraId="70FA5AFB" w14:textId="77777777" w:rsidR="00504572" w:rsidRDefault="00000000">
      <w:pPr>
        <w:numPr>
          <w:ilvl w:val="0"/>
          <w:numId w:val="3"/>
        </w:numPr>
        <w:ind w:hanging="360"/>
      </w:pPr>
      <w:r>
        <w:t xml:space="preserve">Michael: Continue supporting dataset checks and guide documentation. </w:t>
      </w:r>
    </w:p>
    <w:p w14:paraId="4F81310A" w14:textId="77777777" w:rsidR="00504572" w:rsidRDefault="00000000">
      <w:pPr>
        <w:spacing w:after="258"/>
        <w:ind w:left="720" w:firstLine="0"/>
      </w:pPr>
      <w:r>
        <w:t xml:space="preserve"> </w:t>
      </w:r>
    </w:p>
    <w:p w14:paraId="2A432F04" w14:textId="77777777" w:rsidR="00504572" w:rsidRDefault="00000000">
      <w:pPr>
        <w:spacing w:after="0"/>
        <w:ind w:left="0" w:firstLine="0"/>
      </w:pPr>
      <w:r>
        <w:t xml:space="preserve"> </w:t>
      </w:r>
    </w:p>
    <w:sectPr w:rsidR="00504572">
      <w:pgSz w:w="12240" w:h="15840"/>
      <w:pgMar w:top="1486" w:right="1379" w:bottom="1709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DD0287"/>
    <w:multiLevelType w:val="hybridMultilevel"/>
    <w:tmpl w:val="6784B4E4"/>
    <w:lvl w:ilvl="0" w:tplc="3D58AC66">
      <w:start w:val="1"/>
      <w:numFmt w:val="bullet"/>
      <w:lvlText w:val="●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3004C26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4E446E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470BD8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E6047D0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A6E6578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EB8E41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0268E4C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6AE3E2C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E3A7185"/>
    <w:multiLevelType w:val="hybridMultilevel"/>
    <w:tmpl w:val="93887736"/>
    <w:lvl w:ilvl="0" w:tplc="E8B876A2">
      <w:start w:val="1"/>
      <w:numFmt w:val="bullet"/>
      <w:lvlText w:val="●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7E05448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540834C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EBC861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C3C2D7A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566D50E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AF649E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10247E2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A04A4F2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2A4537C"/>
    <w:multiLevelType w:val="hybridMultilevel"/>
    <w:tmpl w:val="1688C12E"/>
    <w:lvl w:ilvl="0" w:tplc="81AE8726">
      <w:start w:val="1"/>
      <w:numFmt w:val="bullet"/>
      <w:lvlText w:val="●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7DA13E8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A82167A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66A7DF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E5A09FE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5D67752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B9044D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5784A7C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C283B40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54365806">
    <w:abstractNumId w:val="2"/>
  </w:num>
  <w:num w:numId="2" w16cid:durableId="1408454391">
    <w:abstractNumId w:val="0"/>
  </w:num>
  <w:num w:numId="3" w16cid:durableId="4534017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572"/>
    <w:rsid w:val="0030012F"/>
    <w:rsid w:val="00504572"/>
    <w:rsid w:val="00FB1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118A4A6"/>
  <w15:docId w15:val="{D113886A-7290-F14A-9584-B5271E7D1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" w:line="259" w:lineRule="auto"/>
      <w:ind w:left="10" w:hanging="10"/>
    </w:pPr>
    <w:rPr>
      <w:rFonts w:ascii="Arial" w:eastAsia="Arial" w:hAnsi="Arial" w:cs="Times New Roman"/>
      <w:color w:val="000000"/>
      <w:sz w:val="22"/>
      <w:lang w:val="en" w:eastAsia="en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223" w:line="259" w:lineRule="auto"/>
      <w:ind w:left="10" w:hanging="10"/>
      <w:outlineLvl w:val="0"/>
    </w:pPr>
    <w:rPr>
      <w:rFonts w:ascii="Arial" w:eastAsia="Arial" w:hAnsi="Arial" w:cs="Arial"/>
      <w:b/>
      <w:color w:val="000000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238</Words>
  <Characters>1327</Characters>
  <Application>Microsoft Office Word</Application>
  <DocSecurity>0</DocSecurity>
  <Lines>57</Lines>
  <Paragraphs>33</Paragraphs>
  <ScaleCrop>false</ScaleCrop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Copy of Sep 17</dc:title>
  <dc:subject/>
  <dc:creator>Christoph McPhee</dc:creator>
  <cp:keywords/>
  <cp:lastModifiedBy>Christoph McPhee</cp:lastModifiedBy>
  <cp:revision>2</cp:revision>
  <dcterms:created xsi:type="dcterms:W3CDTF">2025-12-15T02:49:00Z</dcterms:created>
  <dcterms:modified xsi:type="dcterms:W3CDTF">2025-12-15T02:49:00Z</dcterms:modified>
</cp:coreProperties>
</file>